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68F6CDA" w14:textId="2C8867D2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  <w:r w:rsidR="00D31DE8">
              <w:rPr>
                <w:rFonts w:cstheme="minorHAnsi"/>
                <w:noProof/>
              </w:rPr>
              <w:t xml:space="preserve"> – ISPLATA TIJEKOM OBNOVE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9787449" w14:textId="73A3AC12" w:rsidR="00256CB9" w:rsidRPr="008133CC" w:rsidRDefault="00256CB9" w:rsidP="00437BE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A85D76">
              <w:rPr>
                <w:rFonts w:asciiTheme="minorHAnsi" w:hAnsiTheme="minorHAnsi"/>
                <w:b/>
              </w:rPr>
              <w:t xml:space="preserve">Radovi na </w:t>
            </w:r>
            <w:r w:rsidR="008F2125" w:rsidRPr="008F2125">
              <w:rPr>
                <w:b/>
              </w:rPr>
              <w:t>obnovi konstrukcije zgrade</w:t>
            </w:r>
            <w:r w:rsidR="002879C9">
              <w:rPr>
                <w:b/>
              </w:rPr>
              <w:t xml:space="preserve"> </w:t>
            </w:r>
            <w:r w:rsidR="00060FAF">
              <w:rPr>
                <w:b/>
              </w:rPr>
              <w:t xml:space="preserve">nakon </w:t>
            </w:r>
            <w:r w:rsidR="004C49F3" w:rsidRPr="00060FAF">
              <w:rPr>
                <w:b/>
              </w:rPr>
              <w:t>potresa</w:t>
            </w:r>
            <w:r w:rsidR="004C49F3">
              <w:t xml:space="preserve"> </w:t>
            </w:r>
            <w:r w:rsidRPr="00A85D76">
              <w:rPr>
                <w:rFonts w:asciiTheme="minorHAnsi" w:hAnsiTheme="minorHAnsi"/>
                <w:b/>
              </w:rPr>
              <w:t xml:space="preserve">višestambene zgrade u </w:t>
            </w:r>
            <w:r>
              <w:rPr>
                <w:rFonts w:asciiTheme="minorHAnsi" w:hAnsiTheme="minorHAnsi"/>
                <w:b/>
              </w:rPr>
              <w:t>Z</w:t>
            </w:r>
            <w:r w:rsidRPr="00A85D76">
              <w:rPr>
                <w:rFonts w:asciiTheme="minorHAnsi" w:hAnsiTheme="minorHAnsi"/>
                <w:b/>
              </w:rPr>
              <w:t>agrebu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9A3108" w:rsidRPr="009A3108">
              <w:rPr>
                <w:b/>
                <w:bCs/>
                <w:sz w:val="24"/>
                <w:highlight w:val="yellow"/>
              </w:rPr>
              <w:t>SELSKA CESTA 116A</w:t>
            </w:r>
            <w:r w:rsidR="00FC5177"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050663F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7E44F25C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Popust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612A9BC" w14:textId="64D9B025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5CFFC35E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05AD0F06" w14:textId="165B4066" w:rsidR="00F632EE" w:rsidRPr="00A85D76" w:rsidRDefault="00F632EE" w:rsidP="00F632E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B2607A2" w14:textId="2C70859A" w:rsidR="00F632EE" w:rsidRPr="00A30CD0" w:rsidRDefault="00F632EE" w:rsidP="00F632EE">
            <w:pPr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 </w:t>
            </w:r>
            <w:r w:rsidR="009A3108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0F5471D7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u skladu s troškovnikom koji se nalazi u prilogu i čini sastavni dio ponude.</w:t>
            </w:r>
          </w:p>
        </w:tc>
      </w:tr>
      <w:tr w:rsidR="001D748E" w:rsidRPr="00A85D76" w14:paraId="3137A93C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4C9B99A4" w14:textId="421B5BC7" w:rsidR="001D748E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 izvođenja radova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0861F66F" w14:textId="2E9CBF7B" w:rsidR="001D748E" w:rsidRPr="00A30CD0" w:rsidRDefault="001D748E" w:rsidP="001D748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radnih dana</w:t>
            </w:r>
          </w:p>
        </w:tc>
      </w:tr>
      <w:tr w:rsidR="001D748E" w:rsidRPr="00A85D76" w14:paraId="37C3BBC9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D4ACDB9" w14:textId="6B0B5EE0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Jamstvo na izvedene radove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9C2F87E" w14:textId="1DD41D59" w:rsidR="001D748E" w:rsidRPr="007A67CC" w:rsidRDefault="001D748E" w:rsidP="001D7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A52B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10 godina</w:t>
            </w:r>
          </w:p>
        </w:tc>
      </w:tr>
      <w:tr w:rsidR="001D748E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1D748E" w:rsidRPr="00BE3101" w:rsidRDefault="001D748E" w:rsidP="001D748E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r w:rsidRPr="00BE3101">
              <w:rPr>
                <w:rFonts w:asciiTheme="minorHAnsi" w:hAnsiTheme="minorHAnsi"/>
                <w:lang w:val="en-US"/>
              </w:rPr>
              <w:t>Najmanje 90 dana od dana određenog za dostavu ponude</w:t>
            </w:r>
          </w:p>
        </w:tc>
      </w:tr>
      <w:tr w:rsidR="001D748E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1D748E" w:rsidRPr="00A85D76" w:rsidRDefault="001D748E" w:rsidP="001D748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1D748E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1D748E" w:rsidRPr="00A85D76" w:rsidRDefault="001D748E" w:rsidP="001D748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BEB47" id="Oval 5" o:spid="_x0000_s1026" style="position:absolute;margin-left:27.55pt;margin-top:-14.85pt;width:127pt;height:10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1D748E" w:rsidRDefault="001D748E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1D748E" w:rsidRDefault="001D748E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187F7D65" w14:textId="77777777" w:rsidR="00EF2C3A" w:rsidRPr="00341397" w:rsidRDefault="00EF2C3A" w:rsidP="00EF2C3A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>
        <w:rPr>
          <w:rFonts w:asciiTheme="minorHAnsi" w:hAnsiTheme="minorHAnsi" w:cstheme="minorHAnsi"/>
          <w:b/>
          <w:sz w:val="24"/>
        </w:rPr>
        <w:t xml:space="preserve"> I TROŠKOVI UPRAVITELJA</w:t>
      </w:r>
    </w:p>
    <w:p w14:paraId="6DFA38CC" w14:textId="77777777" w:rsidR="00EF2C3A" w:rsidRDefault="00EF2C3A" w:rsidP="00EF2C3A">
      <w:pPr>
        <w:rPr>
          <w:szCs w:val="22"/>
        </w:rPr>
      </w:pPr>
    </w:p>
    <w:p w14:paraId="3361D149" w14:textId="77777777" w:rsidR="00EF2C3A" w:rsidRPr="0066736F" w:rsidRDefault="00EF2C3A" w:rsidP="00EF2C3A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4AA6BC01" w14:textId="77777777" w:rsidR="00EF2C3A" w:rsidRPr="0066736F" w:rsidRDefault="00EF2C3A" w:rsidP="00EF2C3A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79874E13" w14:textId="77777777" w:rsidR="00EF2C3A" w:rsidRPr="0066736F" w:rsidRDefault="00EF2C3A" w:rsidP="00EF2C3A">
      <w:pPr>
        <w:rPr>
          <w:sz w:val="20"/>
          <w:szCs w:val="20"/>
        </w:rPr>
      </w:pPr>
    </w:p>
    <w:p w14:paraId="56CB1554" w14:textId="77777777" w:rsidR="00EF2C3A" w:rsidRDefault="00EF2C3A" w:rsidP="00EF2C3A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47FE1D0B" w14:textId="77777777" w:rsidR="00EF2C3A" w:rsidRDefault="00EF2C3A" w:rsidP="00EF2C3A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7AAD0D8D" w14:textId="77777777" w:rsidR="00EF2C3A" w:rsidRPr="0066736F" w:rsidRDefault="00EF2C3A" w:rsidP="00EF2C3A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5BEDE344" w14:textId="77777777" w:rsidR="00EF2C3A" w:rsidRPr="0066736F" w:rsidRDefault="00EF2C3A" w:rsidP="00EF2C3A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jamstvo u za otklanjanje nedostataka u jamstvenom roku </w:t>
      </w:r>
      <w:r w:rsidRPr="0066736F">
        <w:rPr>
          <w:rFonts w:asciiTheme="minorHAnsi" w:hAnsiTheme="minorHAnsi"/>
          <w:szCs w:val="22"/>
        </w:rPr>
        <w:t xml:space="preserve">u </w:t>
      </w:r>
      <w:r w:rsidRPr="0066736F">
        <w:rPr>
          <w:rFonts w:asciiTheme="minorHAnsi" w:hAnsiTheme="minorHAnsi" w:cs="Arial"/>
          <w:szCs w:val="22"/>
        </w:rPr>
        <w:t>obliku bjanko zadužnice ili zadužnice</w:t>
      </w:r>
      <w:r w:rsidRPr="0066736F">
        <w:rPr>
          <w:rFonts w:eastAsia="Calibri"/>
          <w:szCs w:val="22"/>
          <w:lang w:eastAsia="en-US"/>
        </w:rPr>
        <w:t xml:space="preserve"> koja mora biti solemnizirana od strane javnog bilježnika u skladu s Ovršnim zakonom. </w:t>
      </w:r>
    </w:p>
    <w:p w14:paraId="50348A15" w14:textId="77777777" w:rsidR="00EF2C3A" w:rsidRPr="0066736F" w:rsidRDefault="00EF2C3A" w:rsidP="00EF2C3A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Pr="00DD3613">
        <w:rPr>
          <w:szCs w:val="22"/>
        </w:rPr>
        <w:t xml:space="preserve">u visini od </w:t>
      </w:r>
      <w:r>
        <w:rPr>
          <w:szCs w:val="22"/>
        </w:rPr>
        <w:t>3</w:t>
      </w:r>
      <w:r w:rsidRPr="00DD3613">
        <w:rPr>
          <w:szCs w:val="22"/>
        </w:rPr>
        <w:t xml:space="preserve">0% od ugovorenog apsolutnog iznosa za radove s PDV-om, s klauzulom „plativo na prvi poziv" odnosno „bez prava prigovora" koje će biti bezuvjetno i s rokom valjanosti do isteka jamstvenog roka.  </w:t>
      </w:r>
    </w:p>
    <w:p w14:paraId="0AA2346E" w14:textId="77777777" w:rsidR="00EF2C3A" w:rsidRDefault="00EF2C3A" w:rsidP="00EF2C3A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0BC2098D" w14:textId="77777777" w:rsidR="00EF2C3A" w:rsidRDefault="00EF2C3A" w:rsidP="00EF2C3A">
      <w:pPr>
        <w:rPr>
          <w:rFonts w:asciiTheme="minorHAnsi" w:hAnsiTheme="minorHAnsi"/>
          <w:szCs w:val="22"/>
        </w:rPr>
      </w:pPr>
    </w:p>
    <w:p w14:paraId="376B4A82" w14:textId="2DF5126F" w:rsidR="00C927E4" w:rsidRDefault="00EF2C3A" w:rsidP="00EF2C3A">
      <w:pPr>
        <w:rPr>
          <w:rFonts w:asciiTheme="minorHAnsi" w:hAnsiTheme="minorHAnsi"/>
          <w:szCs w:val="22"/>
        </w:rPr>
      </w:pPr>
      <w:r w:rsidRPr="00947698">
        <w:t xml:space="preserve">Izvoditelj se obvezuje po završetku radova u korist računa upravitelja doznačiti naknadu troškova upravitelja za obradu dokumentacije u visini od </w:t>
      </w:r>
      <w:r>
        <w:t>1,5</w:t>
      </w:r>
      <w:r w:rsidRPr="00947698">
        <w:t xml:space="preserve"> % ( bez PDV-a ) ukupne cijene radova koji su predmet ovog ugovora i to na temelju računa koji će ispostaviti upravitelj.</w:t>
      </w:r>
    </w:p>
    <w:p w14:paraId="42A038F0" w14:textId="77777777" w:rsidR="00C927E4" w:rsidRDefault="00C927E4" w:rsidP="000B6A45">
      <w:pPr>
        <w:rPr>
          <w:rFonts w:asciiTheme="minorHAnsi" w:hAnsiTheme="minorHAnsi"/>
          <w:szCs w:val="22"/>
        </w:rPr>
      </w:pP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B9648F4" w14:textId="3F79767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1C23AB9" w14:textId="0353AB58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BE1042B" w14:textId="4269BE1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1BE94BE8" w:rsidR="003033CE" w:rsidRDefault="002033A2" w:rsidP="00774C3A">
    <w:pPr>
      <w:pStyle w:val="Podnoje"/>
      <w:jc w:val="right"/>
    </w:pPr>
    <w:r>
      <w:rPr>
        <w:noProof/>
      </w:rPr>
      <w:drawing>
        <wp:inline distT="0" distB="0" distL="0" distR="0" wp14:anchorId="6011C01F" wp14:editId="240451FC">
          <wp:extent cx="6119495" cy="619635"/>
          <wp:effectExtent l="0" t="0" r="0" b="9525"/>
          <wp:docPr id="4" name="Slika 4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1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2A"/>
    <w:rsid w:val="0013499B"/>
    <w:rsid w:val="00136966"/>
    <w:rsid w:val="00137450"/>
    <w:rsid w:val="00137CE8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2F8"/>
    <w:rsid w:val="005F1085"/>
    <w:rsid w:val="005F3345"/>
    <w:rsid w:val="005F334B"/>
    <w:rsid w:val="005F5560"/>
    <w:rsid w:val="00605C69"/>
    <w:rsid w:val="0060652A"/>
    <w:rsid w:val="00611ADF"/>
    <w:rsid w:val="00614C6E"/>
    <w:rsid w:val="0062107B"/>
    <w:rsid w:val="006214AE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581B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37591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C3B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108"/>
    <w:rsid w:val="009A3E42"/>
    <w:rsid w:val="009A5DAF"/>
    <w:rsid w:val="009B0195"/>
    <w:rsid w:val="009B21A2"/>
    <w:rsid w:val="009B2276"/>
    <w:rsid w:val="009B31CC"/>
    <w:rsid w:val="009B4DCC"/>
    <w:rsid w:val="009B6B09"/>
    <w:rsid w:val="009C0B81"/>
    <w:rsid w:val="009C0C9D"/>
    <w:rsid w:val="009C1392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E29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9042C"/>
    <w:rsid w:val="00B9067A"/>
    <w:rsid w:val="00B914C9"/>
    <w:rsid w:val="00B92105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27E4"/>
    <w:rsid w:val="00C956D7"/>
    <w:rsid w:val="00C97DCD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1DE8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BB4"/>
    <w:rsid w:val="00D94DEF"/>
    <w:rsid w:val="00D97124"/>
    <w:rsid w:val="00D97FD5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C7AD7"/>
    <w:rsid w:val="00ED0FCA"/>
    <w:rsid w:val="00ED1664"/>
    <w:rsid w:val="00ED3DEA"/>
    <w:rsid w:val="00ED4B48"/>
    <w:rsid w:val="00ED64C0"/>
    <w:rsid w:val="00EE4451"/>
    <w:rsid w:val="00EF0536"/>
    <w:rsid w:val="00EF2C3A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5076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Tomislav Regvart</cp:lastModifiedBy>
  <cp:revision>8</cp:revision>
  <cp:lastPrinted>2017-04-13T11:54:00Z</cp:lastPrinted>
  <dcterms:created xsi:type="dcterms:W3CDTF">2023-12-06T12:29:00Z</dcterms:created>
  <dcterms:modified xsi:type="dcterms:W3CDTF">2025-02-06T07:42:00Z</dcterms:modified>
</cp:coreProperties>
</file>